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FA" w:rsidRPr="001D54FA" w:rsidRDefault="00C04D16" w:rsidP="00C04D16">
      <w:p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>We use the CAPP Manual for some of our policies and procedures such as</w:t>
      </w:r>
      <w:r w:rsidR="001D54FA" w:rsidRPr="001D54FA">
        <w:rPr>
          <w:rFonts w:ascii="Times New Roman" w:hAnsi="Times New Roman" w:cs="Times New Roman"/>
          <w:sz w:val="24"/>
          <w:szCs w:val="24"/>
        </w:rPr>
        <w:t>:</w:t>
      </w:r>
    </w:p>
    <w:p w:rsidR="001D54FA" w:rsidRPr="001D54FA" w:rsidRDefault="00C04D16" w:rsidP="001D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Travel, </w:t>
      </w:r>
    </w:p>
    <w:p w:rsidR="001D54FA" w:rsidRPr="001D54FA" w:rsidRDefault="00C04D16" w:rsidP="001D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Cash Management, </w:t>
      </w:r>
    </w:p>
    <w:p w:rsidR="001D54FA" w:rsidRPr="001D54FA" w:rsidRDefault="00C04D16" w:rsidP="001D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Procurement (APSPM), </w:t>
      </w:r>
    </w:p>
    <w:p w:rsidR="00C04D16" w:rsidRPr="001D54FA" w:rsidRDefault="00C04D16" w:rsidP="001D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>and Equipment (capitalization)</w:t>
      </w:r>
      <w:r w:rsidR="00C728E9" w:rsidRPr="001D54FA">
        <w:rPr>
          <w:rFonts w:ascii="Times New Roman" w:hAnsi="Times New Roman" w:cs="Times New Roman"/>
          <w:sz w:val="24"/>
          <w:szCs w:val="24"/>
        </w:rPr>
        <w:t>:</w:t>
      </w:r>
    </w:p>
    <w:p w:rsidR="00BA0E5F" w:rsidRPr="001D54FA" w:rsidRDefault="001D54FA" w:rsidP="001D54FA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4D16" w:rsidRPr="001D54FA">
          <w:rPr>
            <w:rStyle w:val="Hyperlink"/>
            <w:rFonts w:ascii="Times New Roman" w:hAnsi="Times New Roman" w:cs="Times New Roman"/>
            <w:sz w:val="24"/>
            <w:szCs w:val="24"/>
          </w:rPr>
          <w:t>https://www.doa.virginia.gov/reference/CAPP/CAPP_Summary_Cardinal.shtml</w:t>
        </w:r>
      </w:hyperlink>
    </w:p>
    <w:p w:rsidR="00C04D16" w:rsidRPr="001D54FA" w:rsidRDefault="001D54FA" w:rsidP="001D54FA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28E9" w:rsidRPr="001D54FA">
          <w:rPr>
            <w:rStyle w:val="Hyperlink"/>
            <w:rFonts w:ascii="Times New Roman" w:hAnsi="Times New Roman" w:cs="Times New Roman"/>
            <w:sz w:val="24"/>
            <w:szCs w:val="24"/>
          </w:rPr>
          <w:t>https://dgs.virginia.gov/procurement/policy-consulting--review/policy/</w:t>
        </w:r>
      </w:hyperlink>
    </w:p>
    <w:p w:rsidR="001D54FA" w:rsidRPr="001D54FA" w:rsidRDefault="00C04D16">
      <w:p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>Other policies and procedures are posted on a</w:t>
      </w:r>
      <w:r w:rsidR="001D54FA" w:rsidRPr="001D54FA">
        <w:rPr>
          <w:rFonts w:ascii="Times New Roman" w:hAnsi="Times New Roman" w:cs="Times New Roman"/>
          <w:sz w:val="24"/>
          <w:szCs w:val="24"/>
        </w:rPr>
        <w:t xml:space="preserve"> shared drive after the staff are trained and the policies/procedures</w:t>
      </w:r>
      <w:r w:rsidRPr="001D54FA">
        <w:rPr>
          <w:rFonts w:ascii="Times New Roman" w:hAnsi="Times New Roman" w:cs="Times New Roman"/>
          <w:sz w:val="24"/>
          <w:szCs w:val="24"/>
        </w:rPr>
        <w:t xml:space="preserve"> are disseminated such as</w:t>
      </w:r>
      <w:r w:rsidR="001D54FA" w:rsidRPr="001D54FA">
        <w:rPr>
          <w:rFonts w:ascii="Times New Roman" w:hAnsi="Times New Roman" w:cs="Times New Roman"/>
          <w:sz w:val="24"/>
          <w:szCs w:val="24"/>
        </w:rPr>
        <w:t>: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Monitoring Policy, </w:t>
      </w:r>
      <w:bookmarkStart w:id="0" w:name="_GoBack"/>
      <w:bookmarkEnd w:id="0"/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Selection Process,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Federal Financial Reconciliation and Reporting,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Match,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Debarment,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 xml:space="preserve">Match Waiver, </w:t>
      </w:r>
    </w:p>
    <w:p w:rsidR="001D54FA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FA">
        <w:rPr>
          <w:rFonts w:ascii="Times New Roman" w:hAnsi="Times New Roman" w:cs="Times New Roman"/>
          <w:sz w:val="24"/>
          <w:szCs w:val="24"/>
        </w:rPr>
        <w:t>Civil Rights and</w:t>
      </w:r>
      <w:r w:rsidR="001D54FA" w:rsidRPr="001D54FA">
        <w:rPr>
          <w:rFonts w:ascii="Times New Roman" w:hAnsi="Times New Roman" w:cs="Times New Roman"/>
          <w:sz w:val="24"/>
          <w:szCs w:val="24"/>
        </w:rPr>
        <w:t>,</w:t>
      </w:r>
      <w:r w:rsidRPr="001D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16" w:rsidRPr="001D54FA" w:rsidRDefault="00C04D16" w:rsidP="001D5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D54FA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1D54FA">
        <w:rPr>
          <w:rFonts w:ascii="Times New Roman" w:hAnsi="Times New Roman" w:cs="Times New Roman"/>
          <w:sz w:val="24"/>
          <w:szCs w:val="24"/>
        </w:rPr>
        <w:t xml:space="preserve"> processes/procedures. </w:t>
      </w:r>
    </w:p>
    <w:p w:rsidR="00C04D16" w:rsidRPr="00C728E9" w:rsidRDefault="00C04D16">
      <w:pPr>
        <w:rPr>
          <w:rFonts w:ascii="Times New Roman" w:hAnsi="Times New Roman" w:cs="Times New Roman"/>
          <w:sz w:val="24"/>
          <w:szCs w:val="24"/>
        </w:rPr>
      </w:pPr>
    </w:p>
    <w:sectPr w:rsidR="00C04D16" w:rsidRPr="00C7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5BB"/>
    <w:multiLevelType w:val="hybridMultilevel"/>
    <w:tmpl w:val="0164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77B6"/>
    <w:multiLevelType w:val="hybridMultilevel"/>
    <w:tmpl w:val="AE9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5F"/>
    <w:rsid w:val="001D54FA"/>
    <w:rsid w:val="006B10E5"/>
    <w:rsid w:val="00BA0E5F"/>
    <w:rsid w:val="00C04D16"/>
    <w:rsid w:val="00C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3448"/>
  <w15:chartTrackingRefBased/>
  <w15:docId w15:val="{7633000D-1F0D-4210-8745-AD164723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E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4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s.virginia.gov/procurement/policy-consulting--review/policy/" TargetMode="External"/><Relationship Id="rId5" Type="http://schemas.openxmlformats.org/officeDocument/2006/relationships/hyperlink" Target="https://www.doa.virginia.gov/reference/CAPP/CAPP_Summary_Cardinal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2021-06-07T22:28:00Z</dcterms:created>
  <dcterms:modified xsi:type="dcterms:W3CDTF">2021-06-10T16:16:00Z</dcterms:modified>
</cp:coreProperties>
</file>